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E8" w:rsidRDefault="003318E8" w:rsidP="003318E8">
      <w:r>
        <w:t>Informacje serwisowe – WODA</w:t>
      </w:r>
    </w:p>
    <w:p w:rsidR="003318E8" w:rsidRDefault="003318E8" w:rsidP="003318E8">
      <w:r>
        <w:t xml:space="preserve">Woda, którą używamy do parzenia kawy w urządzeniu Nespresso Professional, jest podstawowym czynnikiem decydującym o niezawodności ekspresu, a także o utrzymaniu z upływem czasu niezmiennie doskonałej jakości i smaku kawy. </w:t>
      </w:r>
    </w:p>
    <w:p w:rsidR="003318E8" w:rsidRDefault="003318E8" w:rsidP="003318E8">
      <w:r>
        <w:t xml:space="preserve">Zasadniczy wpływ na działanie ekspresu ma czystość wody i jej skład chemiczny, szczególnie zawartość soli wapnia i magnezu, (określana mianem twardości), które podczas gotowania powodują osadzanie tzw. kamienia kotłowego. Stopniowe zanieczyszczanie bojlera, przewodów i innych elementów systemu wodnego ekspresu kamieniem i osadami z wody (np. cząsteczkami rdzy), prowadzi do zmian parametrów procesu parzenia kawy (takich jak: ciśnienie, temperatura, prędkość przepływu), pogorszenia smaku kawy, a w perspektywie do uszkodzenia urządzenia. </w:t>
      </w:r>
    </w:p>
    <w:p w:rsidR="003318E8" w:rsidRDefault="003318E8" w:rsidP="003318E8">
      <w:r>
        <w:t>Aby zapewnić długotrwałą i bezawaryjną pracę urządzenia Nespresso Professional i przez cały czas cieszyć się doskonałym smakiem i aromatem kawy należy do ekspresu stosować wodę czystą i miękką.</w:t>
      </w:r>
    </w:p>
    <w:p w:rsidR="003318E8" w:rsidRDefault="003318E8" w:rsidP="003318E8">
      <w:r>
        <w:t xml:space="preserve">Poniżej przedstawiono w postaci tabelarycznej różne rodzaje wody, scharakteryzowane pod względem twardości i warunków stosowania do ekspresu. </w:t>
      </w:r>
    </w:p>
    <w:p w:rsidR="003318E8" w:rsidRDefault="003318E8" w:rsidP="003318E8">
      <w:r>
        <w:t xml:space="preserve">W tabeli podano: </w:t>
      </w:r>
    </w:p>
    <w:p w:rsidR="003318E8" w:rsidRDefault="003318E8" w:rsidP="003318E8">
      <w:r>
        <w:t xml:space="preserve">rodzaj lub nazwę wody,  sumaryczną ilość składników mineralnych (podaną przez producenta na etykiecie opakowania) w mg na litr,  stopień twardości wody zmierzony testerem Brita ( oKH), informację, czy i kiedy należy stosować filtr Brita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318E8" w:rsidTr="003318E8">
        <w:tc>
          <w:tcPr>
            <w:tcW w:w="2303" w:type="dxa"/>
          </w:tcPr>
          <w:p w:rsidR="003318E8" w:rsidRDefault="003318E8" w:rsidP="003318E8">
            <w:pPr>
              <w:jc w:val="center"/>
            </w:pPr>
            <w:r>
              <w:t>Nazwa wody</w:t>
            </w:r>
          </w:p>
        </w:tc>
        <w:tc>
          <w:tcPr>
            <w:tcW w:w="2303" w:type="dxa"/>
          </w:tcPr>
          <w:p w:rsidR="003318E8" w:rsidRDefault="003318E8" w:rsidP="003318E8">
            <w:pPr>
              <w:jc w:val="center"/>
            </w:pPr>
            <w:r>
              <w:t>Minerały</w:t>
            </w:r>
          </w:p>
        </w:tc>
        <w:tc>
          <w:tcPr>
            <w:tcW w:w="2303" w:type="dxa"/>
          </w:tcPr>
          <w:p w:rsidR="003318E8" w:rsidRDefault="003318E8" w:rsidP="003318E8">
            <w:pPr>
              <w:jc w:val="center"/>
            </w:pPr>
            <w:r>
              <w:t>Twardość</w:t>
            </w:r>
          </w:p>
        </w:tc>
        <w:tc>
          <w:tcPr>
            <w:tcW w:w="2303" w:type="dxa"/>
          </w:tcPr>
          <w:p w:rsidR="003318E8" w:rsidRDefault="003318E8" w:rsidP="003318E8">
            <w:pPr>
              <w:jc w:val="center"/>
            </w:pPr>
            <w:r>
              <w:t>Filtr Brita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Żywiecki Kryształ</w:t>
            </w:r>
          </w:p>
        </w:tc>
        <w:tc>
          <w:tcPr>
            <w:tcW w:w="2303" w:type="dxa"/>
          </w:tcPr>
          <w:p w:rsidR="003318E8" w:rsidRDefault="003318E8" w:rsidP="003318E8">
            <w:r>
              <w:t>119</w:t>
            </w:r>
          </w:p>
        </w:tc>
        <w:tc>
          <w:tcPr>
            <w:tcW w:w="2303" w:type="dxa"/>
          </w:tcPr>
          <w:p w:rsidR="003318E8" w:rsidRDefault="003318E8" w:rsidP="003318E8">
            <w:r>
              <w:t>2</w:t>
            </w:r>
          </w:p>
        </w:tc>
        <w:tc>
          <w:tcPr>
            <w:tcW w:w="2303" w:type="dxa"/>
          </w:tcPr>
          <w:p w:rsidR="003318E8" w:rsidRDefault="003318E8" w:rsidP="003318E8">
            <w:r>
              <w:t>nie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Aqua Beskid</w:t>
            </w:r>
          </w:p>
        </w:tc>
        <w:tc>
          <w:tcPr>
            <w:tcW w:w="2303" w:type="dxa"/>
          </w:tcPr>
          <w:p w:rsidR="003318E8" w:rsidRDefault="003318E8" w:rsidP="003318E8">
            <w:r>
              <w:t>231</w:t>
            </w:r>
          </w:p>
        </w:tc>
        <w:tc>
          <w:tcPr>
            <w:tcW w:w="2303" w:type="dxa"/>
          </w:tcPr>
          <w:p w:rsidR="003318E8" w:rsidRDefault="003318E8" w:rsidP="003318E8">
            <w:r>
              <w:t>4</w:t>
            </w:r>
          </w:p>
        </w:tc>
        <w:tc>
          <w:tcPr>
            <w:tcW w:w="2303" w:type="dxa"/>
          </w:tcPr>
          <w:p w:rsidR="003318E8" w:rsidRDefault="003318E8" w:rsidP="003318E8">
            <w:r>
              <w:t>Nie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Żywiec Zdrój</w:t>
            </w:r>
          </w:p>
        </w:tc>
        <w:tc>
          <w:tcPr>
            <w:tcW w:w="2303" w:type="dxa"/>
          </w:tcPr>
          <w:p w:rsidR="003318E8" w:rsidRDefault="003318E8" w:rsidP="003318E8">
            <w:r>
              <w:t>234</w:t>
            </w:r>
          </w:p>
        </w:tc>
        <w:tc>
          <w:tcPr>
            <w:tcW w:w="2303" w:type="dxa"/>
          </w:tcPr>
          <w:p w:rsidR="003318E8" w:rsidRDefault="003318E8" w:rsidP="003318E8">
            <w:r>
              <w:t>5</w:t>
            </w:r>
          </w:p>
        </w:tc>
        <w:tc>
          <w:tcPr>
            <w:tcW w:w="2303" w:type="dxa"/>
          </w:tcPr>
          <w:p w:rsidR="003318E8" w:rsidRDefault="003318E8" w:rsidP="003318E8">
            <w:r>
              <w:t>nie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Vitalinea  </w:t>
            </w:r>
          </w:p>
        </w:tc>
        <w:tc>
          <w:tcPr>
            <w:tcW w:w="2303" w:type="dxa"/>
          </w:tcPr>
          <w:p w:rsidR="003318E8" w:rsidRDefault="003318E8" w:rsidP="003318E8">
            <w:r>
              <w:t>231</w:t>
            </w:r>
          </w:p>
        </w:tc>
        <w:tc>
          <w:tcPr>
            <w:tcW w:w="2303" w:type="dxa"/>
          </w:tcPr>
          <w:p w:rsidR="003318E8" w:rsidRDefault="003318E8" w:rsidP="003318E8">
            <w:r>
              <w:t>6</w:t>
            </w:r>
          </w:p>
        </w:tc>
        <w:tc>
          <w:tcPr>
            <w:tcW w:w="2303" w:type="dxa"/>
          </w:tcPr>
          <w:p w:rsidR="003318E8" w:rsidRDefault="003318E8" w:rsidP="003318E8">
            <w:r>
              <w:t>Nie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Eden</w:t>
            </w:r>
          </w:p>
        </w:tc>
        <w:tc>
          <w:tcPr>
            <w:tcW w:w="2303" w:type="dxa"/>
          </w:tcPr>
          <w:p w:rsidR="003318E8" w:rsidRDefault="003318E8" w:rsidP="003318E8">
            <w:r>
              <w:t>281</w:t>
            </w:r>
          </w:p>
        </w:tc>
        <w:tc>
          <w:tcPr>
            <w:tcW w:w="2303" w:type="dxa"/>
          </w:tcPr>
          <w:p w:rsidR="003318E8" w:rsidRDefault="003318E8" w:rsidP="003318E8">
            <w:r>
              <w:t>8</w:t>
            </w:r>
          </w:p>
        </w:tc>
        <w:tc>
          <w:tcPr>
            <w:tcW w:w="2303" w:type="dxa"/>
          </w:tcPr>
          <w:p w:rsidR="003318E8" w:rsidRDefault="003318E8" w:rsidP="003318E8">
            <w:r>
              <w:t>Nie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Korzenianka   </w:t>
            </w:r>
          </w:p>
        </w:tc>
        <w:tc>
          <w:tcPr>
            <w:tcW w:w="2303" w:type="dxa"/>
          </w:tcPr>
          <w:p w:rsidR="003318E8" w:rsidRDefault="003318E8" w:rsidP="003318E8">
            <w:r>
              <w:t>328</w:t>
            </w:r>
          </w:p>
        </w:tc>
        <w:tc>
          <w:tcPr>
            <w:tcW w:w="2303" w:type="dxa"/>
          </w:tcPr>
          <w:p w:rsidR="003318E8" w:rsidRDefault="003318E8" w:rsidP="003318E8">
            <w:r>
              <w:t>8</w:t>
            </w:r>
          </w:p>
        </w:tc>
        <w:tc>
          <w:tcPr>
            <w:tcW w:w="2303" w:type="dxa"/>
          </w:tcPr>
          <w:p w:rsidR="003318E8" w:rsidRDefault="003318E8" w:rsidP="003318E8">
            <w:r>
              <w:t>nie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 xml:space="preserve">Miejska - filtrowana </w:t>
            </w:r>
          </w:p>
        </w:tc>
        <w:tc>
          <w:tcPr>
            <w:tcW w:w="2303" w:type="dxa"/>
          </w:tcPr>
          <w:p w:rsidR="003318E8" w:rsidRDefault="003318E8" w:rsidP="003318E8">
            <w:r>
              <w:t>-</w:t>
            </w:r>
          </w:p>
        </w:tc>
        <w:tc>
          <w:tcPr>
            <w:tcW w:w="2303" w:type="dxa"/>
          </w:tcPr>
          <w:p w:rsidR="003318E8" w:rsidRDefault="003318E8" w:rsidP="003318E8">
            <w:r>
              <w:t>0 – 8</w:t>
            </w:r>
          </w:p>
        </w:tc>
        <w:tc>
          <w:tcPr>
            <w:tcW w:w="2303" w:type="dxa"/>
          </w:tcPr>
          <w:p w:rsidR="003318E8" w:rsidRDefault="003318E8" w:rsidP="003318E8">
            <w:r>
              <w:t>nie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Nata</w:t>
            </w:r>
          </w:p>
        </w:tc>
        <w:tc>
          <w:tcPr>
            <w:tcW w:w="2303" w:type="dxa"/>
          </w:tcPr>
          <w:p w:rsidR="003318E8" w:rsidRDefault="003318E8" w:rsidP="003318E8">
            <w:r>
              <w:t>346</w:t>
            </w:r>
          </w:p>
        </w:tc>
        <w:tc>
          <w:tcPr>
            <w:tcW w:w="2303" w:type="dxa"/>
          </w:tcPr>
          <w:p w:rsidR="003318E8" w:rsidRDefault="003318E8" w:rsidP="003318E8">
            <w:r>
              <w:t>9</w:t>
            </w:r>
          </w:p>
        </w:tc>
        <w:tc>
          <w:tcPr>
            <w:tcW w:w="2303" w:type="dxa"/>
          </w:tcPr>
          <w:p w:rsidR="003318E8" w:rsidRDefault="003318E8" w:rsidP="003318E8">
            <w:r>
              <w:t>&gt;200 kapsuł/miesiąc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Dobrawa</w:t>
            </w:r>
          </w:p>
        </w:tc>
        <w:tc>
          <w:tcPr>
            <w:tcW w:w="2303" w:type="dxa"/>
          </w:tcPr>
          <w:p w:rsidR="003318E8" w:rsidRDefault="003318E8" w:rsidP="003318E8">
            <w:r>
              <w:t>402</w:t>
            </w:r>
          </w:p>
        </w:tc>
        <w:tc>
          <w:tcPr>
            <w:tcW w:w="2303" w:type="dxa"/>
          </w:tcPr>
          <w:p w:rsidR="003318E8" w:rsidRDefault="003318E8" w:rsidP="003318E8">
            <w:r>
              <w:t>10</w:t>
            </w:r>
          </w:p>
        </w:tc>
        <w:tc>
          <w:tcPr>
            <w:tcW w:w="2303" w:type="dxa"/>
          </w:tcPr>
          <w:p w:rsidR="003318E8" w:rsidRDefault="003318E8" w:rsidP="003318E8">
            <w:r>
              <w:t>&gt;150 kapsuł/miesiąc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Ustronianka</w:t>
            </w:r>
          </w:p>
        </w:tc>
        <w:tc>
          <w:tcPr>
            <w:tcW w:w="2303" w:type="dxa"/>
          </w:tcPr>
          <w:p w:rsidR="003318E8" w:rsidRDefault="003318E8" w:rsidP="003318E8">
            <w:r>
              <w:t>474</w:t>
            </w:r>
          </w:p>
        </w:tc>
        <w:tc>
          <w:tcPr>
            <w:tcW w:w="2303" w:type="dxa"/>
          </w:tcPr>
          <w:p w:rsidR="003318E8" w:rsidRDefault="003318E8" w:rsidP="003318E8">
            <w:r>
              <w:t>11</w:t>
            </w:r>
          </w:p>
        </w:tc>
        <w:tc>
          <w:tcPr>
            <w:tcW w:w="2303" w:type="dxa"/>
          </w:tcPr>
          <w:p w:rsidR="003318E8" w:rsidRDefault="003318E8" w:rsidP="003318E8">
            <w:r>
              <w:t>&gt;150 kapsuł/miesiąc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Laguna</w:t>
            </w:r>
          </w:p>
        </w:tc>
        <w:tc>
          <w:tcPr>
            <w:tcW w:w="2303" w:type="dxa"/>
          </w:tcPr>
          <w:p w:rsidR="003318E8" w:rsidRDefault="003318E8" w:rsidP="003318E8">
            <w:r>
              <w:t>442</w:t>
            </w:r>
          </w:p>
        </w:tc>
        <w:tc>
          <w:tcPr>
            <w:tcW w:w="2303" w:type="dxa"/>
          </w:tcPr>
          <w:p w:rsidR="003318E8" w:rsidRDefault="003318E8" w:rsidP="003318E8">
            <w:r>
              <w:t>12</w:t>
            </w:r>
          </w:p>
        </w:tc>
        <w:tc>
          <w:tcPr>
            <w:tcW w:w="2303" w:type="dxa"/>
          </w:tcPr>
          <w:p w:rsidR="003318E8" w:rsidRDefault="003318E8" w:rsidP="003318E8">
            <w:r>
              <w:t>&gt;150 kapsuł/miesiąc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Piastpol</w:t>
            </w:r>
          </w:p>
        </w:tc>
        <w:tc>
          <w:tcPr>
            <w:tcW w:w="2303" w:type="dxa"/>
          </w:tcPr>
          <w:p w:rsidR="003318E8" w:rsidRDefault="003318E8" w:rsidP="003318E8">
            <w:r>
              <w:t xml:space="preserve">- </w:t>
            </w:r>
          </w:p>
        </w:tc>
        <w:tc>
          <w:tcPr>
            <w:tcW w:w="2303" w:type="dxa"/>
          </w:tcPr>
          <w:p w:rsidR="003318E8" w:rsidRDefault="003318E8" w:rsidP="003318E8">
            <w:r>
              <w:t>12</w:t>
            </w:r>
          </w:p>
        </w:tc>
        <w:tc>
          <w:tcPr>
            <w:tcW w:w="2303" w:type="dxa"/>
          </w:tcPr>
          <w:p w:rsidR="003318E8" w:rsidRDefault="003318E8" w:rsidP="003318E8">
            <w:r>
              <w:t>tak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 xml:space="preserve">"Oligoceńska" </w:t>
            </w:r>
          </w:p>
        </w:tc>
        <w:tc>
          <w:tcPr>
            <w:tcW w:w="2303" w:type="dxa"/>
          </w:tcPr>
          <w:p w:rsidR="003318E8" w:rsidRDefault="003318E8" w:rsidP="003318E8">
            <w:r>
              <w:t>-</w:t>
            </w:r>
          </w:p>
        </w:tc>
        <w:tc>
          <w:tcPr>
            <w:tcW w:w="2303" w:type="dxa"/>
          </w:tcPr>
          <w:p w:rsidR="003318E8" w:rsidRDefault="003318E8" w:rsidP="003318E8">
            <w:r>
              <w:t>12 – 14</w:t>
            </w:r>
          </w:p>
        </w:tc>
        <w:tc>
          <w:tcPr>
            <w:tcW w:w="2303" w:type="dxa"/>
          </w:tcPr>
          <w:p w:rsidR="003318E8" w:rsidRDefault="003318E8" w:rsidP="003318E8">
            <w:r>
              <w:t>tak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 xml:space="preserve">Miejska - wodociąg </w:t>
            </w:r>
          </w:p>
        </w:tc>
        <w:tc>
          <w:tcPr>
            <w:tcW w:w="2303" w:type="dxa"/>
          </w:tcPr>
          <w:p w:rsidR="003318E8" w:rsidRDefault="003318E8" w:rsidP="003318E8">
            <w:r>
              <w:t xml:space="preserve">- </w:t>
            </w:r>
          </w:p>
        </w:tc>
        <w:tc>
          <w:tcPr>
            <w:tcW w:w="2303" w:type="dxa"/>
          </w:tcPr>
          <w:p w:rsidR="003318E8" w:rsidRDefault="003318E8" w:rsidP="003318E8">
            <w:r>
              <w:t>6 – 8</w:t>
            </w:r>
          </w:p>
        </w:tc>
        <w:tc>
          <w:tcPr>
            <w:tcW w:w="2303" w:type="dxa"/>
          </w:tcPr>
          <w:p w:rsidR="003318E8" w:rsidRDefault="003318E8" w:rsidP="003318E8">
            <w:r>
              <w:t>NIE!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Dar Natury   </w:t>
            </w:r>
          </w:p>
        </w:tc>
        <w:tc>
          <w:tcPr>
            <w:tcW w:w="2303" w:type="dxa"/>
          </w:tcPr>
          <w:p w:rsidR="003318E8" w:rsidRDefault="003318E8" w:rsidP="003318E8">
            <w:r>
              <w:t>497</w:t>
            </w:r>
          </w:p>
        </w:tc>
        <w:tc>
          <w:tcPr>
            <w:tcW w:w="2303" w:type="dxa"/>
          </w:tcPr>
          <w:p w:rsidR="003318E8" w:rsidRDefault="003318E8" w:rsidP="003318E8">
            <w:r>
              <w:t>14-17</w:t>
            </w:r>
          </w:p>
        </w:tc>
        <w:tc>
          <w:tcPr>
            <w:tcW w:w="2303" w:type="dxa"/>
          </w:tcPr>
          <w:p w:rsidR="003318E8" w:rsidRDefault="003318E8" w:rsidP="003318E8">
            <w:r>
              <w:t>tak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Aretuza</w:t>
            </w:r>
          </w:p>
        </w:tc>
        <w:tc>
          <w:tcPr>
            <w:tcW w:w="2303" w:type="dxa"/>
          </w:tcPr>
          <w:p w:rsidR="003318E8" w:rsidRDefault="003318E8" w:rsidP="003318E8">
            <w:r>
              <w:t>631</w:t>
            </w:r>
          </w:p>
        </w:tc>
        <w:tc>
          <w:tcPr>
            <w:tcW w:w="2303" w:type="dxa"/>
          </w:tcPr>
          <w:p w:rsidR="003318E8" w:rsidRDefault="003318E8" w:rsidP="003318E8">
            <w:r>
              <w:t>16</w:t>
            </w:r>
          </w:p>
        </w:tc>
        <w:tc>
          <w:tcPr>
            <w:tcW w:w="2303" w:type="dxa"/>
          </w:tcPr>
          <w:p w:rsidR="003318E8" w:rsidRDefault="003318E8" w:rsidP="003318E8">
            <w:r>
              <w:t>tak</w:t>
            </w:r>
          </w:p>
        </w:tc>
      </w:tr>
      <w:tr w:rsidR="003318E8" w:rsidTr="003318E8">
        <w:tc>
          <w:tcPr>
            <w:tcW w:w="2303" w:type="dxa"/>
          </w:tcPr>
          <w:p w:rsidR="003318E8" w:rsidRDefault="003318E8" w:rsidP="003318E8">
            <w:r>
              <w:t>Mazowszanka</w:t>
            </w:r>
          </w:p>
        </w:tc>
        <w:tc>
          <w:tcPr>
            <w:tcW w:w="2303" w:type="dxa"/>
          </w:tcPr>
          <w:p w:rsidR="003318E8" w:rsidRDefault="003318E8" w:rsidP="003318E8">
            <w:r>
              <w:t>688</w:t>
            </w:r>
          </w:p>
        </w:tc>
        <w:tc>
          <w:tcPr>
            <w:tcW w:w="2303" w:type="dxa"/>
          </w:tcPr>
          <w:p w:rsidR="003318E8" w:rsidRDefault="003318E8" w:rsidP="003318E8">
            <w:r>
              <w:t>17</w:t>
            </w:r>
          </w:p>
        </w:tc>
        <w:tc>
          <w:tcPr>
            <w:tcW w:w="2303" w:type="dxa"/>
          </w:tcPr>
          <w:p w:rsidR="003318E8" w:rsidRDefault="003318E8" w:rsidP="003318E8">
            <w:r>
              <w:t>tak</w:t>
            </w:r>
          </w:p>
        </w:tc>
      </w:tr>
    </w:tbl>
    <w:p w:rsidR="003318E8" w:rsidRDefault="003318E8" w:rsidP="003318E8"/>
    <w:p w:rsidR="003318E8" w:rsidRDefault="003318E8" w:rsidP="003318E8">
      <w:r>
        <w:t xml:space="preserve">Nie należy używać wody o twardości powyżej 17 stopni, nawet z filtrem Brita ! </w:t>
      </w:r>
    </w:p>
    <w:p w:rsidR="003318E8" w:rsidRDefault="003318E8" w:rsidP="003318E8">
      <w:r>
        <w:t xml:space="preserve">Jak wynika z tabeli, nie używa się filtru Brita do wody miękkiej o twardości do 8 o KH, a dla wody średnio twardej, zastosowanie filtru zależne jest od wielkości spożycia kawy. Wykorzystywanie filtru </w:t>
      </w:r>
      <w:r>
        <w:lastRenderedPageBreak/>
        <w:t xml:space="preserve">Brita przy wodzie miękkiej jest wręcz szkodliwe dla maszyny Nespresso, gdyż powoduje wzrost kwasowości wody (obniżenie ph). Podczas podgrzewania i gotowania, w wyniku reakcji „kwaśnej” wody z aluminiowym bojlerem, po dłuższym okresie czasu dochodzi do jego uszkodzenia. Dlatego filtry Brita należy stosować tylko w uzasadnionych twardością wody przypadkach (np. dla wody miejskiej, o twardości 6 o - 8 oKH, dość powszechnie używanej do ekspresów Nespresso - filtru nie stosuje się). </w:t>
      </w:r>
    </w:p>
    <w:p w:rsidR="003318E8" w:rsidRDefault="003318E8" w:rsidP="003318E8">
      <w:r>
        <w:t xml:space="preserve">* W przypadku używania do ekspresu ES 100 wody bardzo miękkiej i czystej, np. filtrowanej w procesie „odwróconej osmozy”, lub „Żywieckiego Kryształu”, należy nadzorować włączanie maszyny i po automatycznym opróżnieniu ekspresu ze „starej” wody (ok. 100ml), zatrzymać proces „przelewania”, naciskając przycisk dużej lub małej filiżanki. Aby wygasić ostatnią z prawej, pomarańczową diodę (sygnalizująca ciągłym świeceniem przerwanie funkcji przelewania), należy zrobić pierwszą kawę, lub jeszcze dwukrotnie wcisnąć włącznik dużej lub małej filiżanki. Zjawisko to występuje na skutek kontroli przez czujnik w ekspresie stanu napełnienia bojlera na drodze elektrycznej. Brak w używanej wodzie cząsteczek przewodzących sygnał elektryczny zakłóca lub uniemożliwia pomiar i powoduje konieczność ingerencji użytkownika. </w:t>
      </w:r>
    </w:p>
    <w:p w:rsidR="003318E8" w:rsidRDefault="003318E8" w:rsidP="003318E8">
      <w:r>
        <w:t xml:space="preserve">Serwis Techniczny </w:t>
      </w:r>
    </w:p>
    <w:p w:rsidR="003318E8" w:rsidRDefault="003318E8" w:rsidP="003318E8"/>
    <w:p w:rsidR="00923B50" w:rsidRDefault="00923B50"/>
    <w:sectPr w:rsidR="00923B50" w:rsidSect="0092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3318E8"/>
    <w:rsid w:val="002A5875"/>
    <w:rsid w:val="003318E8"/>
    <w:rsid w:val="0092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3003</Characters>
  <Application>Microsoft Office Word</Application>
  <DocSecurity>0</DocSecurity>
  <Lines>25</Lines>
  <Paragraphs>6</Paragraphs>
  <ScaleCrop>false</ScaleCrop>
  <Company>TOSHIBA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</dc:creator>
  <cp:lastModifiedBy>RJS</cp:lastModifiedBy>
  <cp:revision>1</cp:revision>
  <dcterms:created xsi:type="dcterms:W3CDTF">2011-09-26T22:21:00Z</dcterms:created>
  <dcterms:modified xsi:type="dcterms:W3CDTF">2011-09-26T22:31:00Z</dcterms:modified>
</cp:coreProperties>
</file>